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7BC7" w14:textId="77777777" w:rsidR="004C6EE7" w:rsidRDefault="004C6EE7" w:rsidP="004C6EE7">
      <w:r>
        <w:t>Sicherheitsdatenblatt</w:t>
      </w:r>
    </w:p>
    <w:p w14:paraId="3BDB35AB" w14:textId="77777777" w:rsidR="004C6EE7" w:rsidRDefault="004C6EE7" w:rsidP="004C6EE7">
      <w:r>
        <w:t>Identität ( wie auf dem Etikett oder Liste verwendet )</w:t>
      </w:r>
    </w:p>
    <w:p w14:paraId="63A6B9AF" w14:textId="1F1EC868" w:rsidR="004C6EE7" w:rsidRDefault="004C6EE7" w:rsidP="004C6EE7">
      <w:r>
        <w:t xml:space="preserve">Guanokalong </w:t>
      </w:r>
      <w:r w:rsidR="00935002">
        <w:t>–</w:t>
      </w:r>
      <w:r>
        <w:t xml:space="preserve"> </w:t>
      </w:r>
      <w:r w:rsidR="00BF6FD7">
        <w:t>G</w:t>
      </w:r>
      <w:r w:rsidR="00935002">
        <w:t>ranulat</w:t>
      </w:r>
    </w:p>
    <w:p w14:paraId="0E2E633E" w14:textId="77777777" w:rsidR="004C6EE7" w:rsidRDefault="004C6EE7" w:rsidP="004C6EE7">
      <w:r>
        <w:t> </w:t>
      </w:r>
    </w:p>
    <w:p w14:paraId="24A1EDE2" w14:textId="77777777" w:rsidR="004C6EE7" w:rsidRDefault="004C6EE7" w:rsidP="004C6EE7">
      <w:r>
        <w:t>Hersteller</w:t>
      </w:r>
    </w:p>
    <w:p w14:paraId="732FBEF4" w14:textId="77777777" w:rsidR="004C6EE7" w:rsidRDefault="004C6EE7" w:rsidP="004C6EE7">
      <w:r>
        <w:t>Femeg</w:t>
      </w:r>
    </w:p>
    <w:p w14:paraId="09BD9E44" w14:textId="77777777" w:rsidR="004C6EE7" w:rsidRDefault="004C6EE7" w:rsidP="004C6EE7">
      <w:r>
        <w:t>Tammeldijk 1</w:t>
      </w:r>
    </w:p>
    <w:p w14:paraId="4A6D417D" w14:textId="77777777" w:rsidR="004C6EE7" w:rsidRDefault="004C6EE7" w:rsidP="004C6EE7">
      <w:r>
        <w:t xml:space="preserve">7122 LK Niederlande Aalten </w:t>
      </w:r>
    </w:p>
    <w:p w14:paraId="5C762762" w14:textId="77777777" w:rsidR="004C6EE7" w:rsidRDefault="004C6EE7" w:rsidP="004C6EE7">
      <w:r>
        <w:t>Notrufnummer: +31 543 466858</w:t>
      </w:r>
    </w:p>
    <w:p w14:paraId="3BD1C5AD" w14:textId="77777777" w:rsidR="004C6EE7" w:rsidRDefault="004C6EE7" w:rsidP="004C6EE7">
      <w:r>
        <w:t>Informationen Telefonnummer : +31 543 466858</w:t>
      </w:r>
    </w:p>
    <w:p w14:paraId="799946F9" w14:textId="1D3FB6A0" w:rsidR="004C6EE7" w:rsidRDefault="004C6EE7" w:rsidP="004C6EE7">
      <w:r>
        <w:t xml:space="preserve">Datum Vorbereitet </w:t>
      </w:r>
      <w:r w:rsidR="00935002">
        <w:t>01.01.20</w:t>
      </w:r>
      <w:r w:rsidR="00F42783">
        <w:t>20</w:t>
      </w:r>
      <w:bookmarkStart w:id="0" w:name="_GoBack"/>
      <w:bookmarkEnd w:id="0"/>
    </w:p>
    <w:p w14:paraId="0844C974" w14:textId="77777777" w:rsidR="004C6EE7" w:rsidRDefault="004C6EE7" w:rsidP="004C6EE7"/>
    <w:p w14:paraId="51F11885" w14:textId="77777777" w:rsidR="004C6EE7" w:rsidRDefault="004C6EE7" w:rsidP="004C6EE7">
      <w:r>
        <w:t> </w:t>
      </w:r>
    </w:p>
    <w:p w14:paraId="294674B1" w14:textId="77777777" w:rsidR="004C6EE7" w:rsidRDefault="004C6EE7" w:rsidP="004C6EE7">
      <w:r>
        <w:t>Abschnitt 2 - Gefährliche Inhaltsstoffe / Identitätsinformationen</w:t>
      </w:r>
    </w:p>
    <w:p w14:paraId="0EF783FE" w14:textId="77777777" w:rsidR="004C6EE7" w:rsidRDefault="004C6EE7" w:rsidP="004C6EE7">
      <w:r>
        <w:t>Gefährliche Bestandteile (Spezifisch Chemische Identität ; übliche Namen )</w:t>
      </w:r>
    </w:p>
    <w:p w14:paraId="488F6B02" w14:textId="77777777" w:rsidR="004C6EE7" w:rsidRDefault="004C6EE7" w:rsidP="004C6EE7">
      <w:r>
        <w:t>OSHA / ACGIH TLV PEL Sonstige Limitierungen % keine</w:t>
      </w:r>
    </w:p>
    <w:p w14:paraId="41090D5C" w14:textId="77777777" w:rsidR="004C6EE7" w:rsidRDefault="004C6EE7" w:rsidP="004C6EE7">
      <w:r>
        <w:t>Guanokalong enthält : NPK 1 +10 +1, Spurenelemente</w:t>
      </w:r>
    </w:p>
    <w:p w14:paraId="13524FE7" w14:textId="77777777" w:rsidR="004C6EE7" w:rsidRDefault="004C6EE7" w:rsidP="004C6EE7"/>
    <w:p w14:paraId="57CFFD59" w14:textId="77777777" w:rsidR="004C6EE7" w:rsidRDefault="004C6EE7" w:rsidP="004C6EE7">
      <w:r>
        <w:t>Abschnitt 3 - Physikalische / chemische Eigenschaften</w:t>
      </w:r>
    </w:p>
    <w:p w14:paraId="61373485" w14:textId="77777777" w:rsidR="004C6EE7" w:rsidRDefault="004C6EE7" w:rsidP="004C6EE7">
      <w:r>
        <w:t>Kochpunkt: nein</w:t>
      </w:r>
    </w:p>
    <w:p w14:paraId="1DE6AF74" w14:textId="77777777" w:rsidR="004C6EE7" w:rsidRDefault="004C6EE7" w:rsidP="004C6EE7">
      <w:r>
        <w:t>Dampfdruck ( aa Hg) : nein</w:t>
      </w:r>
    </w:p>
    <w:p w14:paraId="35E5C684" w14:textId="77777777" w:rsidR="004C6EE7" w:rsidRDefault="004C6EE7" w:rsidP="004C6EE7">
      <w:r>
        <w:t>Dampfdichte (Luft = 1): nein</w:t>
      </w:r>
    </w:p>
    <w:p w14:paraId="4AFD7378" w14:textId="77777777" w:rsidR="004C6EE7" w:rsidRDefault="004C6EE7" w:rsidP="004C6EE7">
      <w:r>
        <w:t xml:space="preserve">Löslichkeit in Wasser : Nicht mehr als 20% Gewichts </w:t>
      </w:r>
    </w:p>
    <w:p w14:paraId="7843A14D" w14:textId="77777777" w:rsidR="004C6EE7" w:rsidRDefault="004C6EE7" w:rsidP="004C6EE7">
      <w:r>
        <w:t>Spezifisches Gewicht (H2O = 1.15)</w:t>
      </w:r>
    </w:p>
    <w:p w14:paraId="558FF797" w14:textId="304D65E7" w:rsidR="004C6EE7" w:rsidRDefault="004C6EE7" w:rsidP="004C6EE7">
      <w:r>
        <w:t xml:space="preserve">Aussehen und Geruch: Braunes </w:t>
      </w:r>
      <w:r w:rsidR="00BF6FD7">
        <w:t>Granulat</w:t>
      </w:r>
      <w:r>
        <w:t xml:space="preserve"> mit Humusgeruch </w:t>
      </w:r>
    </w:p>
    <w:p w14:paraId="0F1A35FF" w14:textId="77777777" w:rsidR="004C6EE7" w:rsidRDefault="004C6EE7" w:rsidP="004C6EE7">
      <w:r>
        <w:t>Schmelzpunkt: 800 Grad C.</w:t>
      </w:r>
    </w:p>
    <w:p w14:paraId="7B963ED1" w14:textId="77777777" w:rsidR="004C6EE7" w:rsidRDefault="004C6EE7" w:rsidP="004C6EE7">
      <w:r>
        <w:t> Verdunstungsrate (Butylacetat + 1): nicht</w:t>
      </w:r>
    </w:p>
    <w:p w14:paraId="4DF4C732" w14:textId="77777777" w:rsidR="004C6EE7" w:rsidRDefault="004C6EE7" w:rsidP="004C6EE7">
      <w:r>
        <w:t> </w:t>
      </w:r>
    </w:p>
    <w:p w14:paraId="428A98F6" w14:textId="77777777" w:rsidR="004C6EE7" w:rsidRDefault="004C6EE7" w:rsidP="004C6EE7">
      <w:r>
        <w:t>Abschnitt 4 - Feuer -und Explosionsgefahr Daten</w:t>
      </w:r>
    </w:p>
    <w:p w14:paraId="5A1B005D" w14:textId="77777777" w:rsidR="004C6EE7" w:rsidRDefault="004C6EE7" w:rsidP="004C6EE7">
      <w:r>
        <w:t>Flammpunkt ( Methode) : NV</w:t>
      </w:r>
    </w:p>
    <w:p w14:paraId="58E9D84F" w14:textId="77777777" w:rsidR="004C6EE7" w:rsidRDefault="004C6EE7" w:rsidP="004C6EE7">
      <w:r>
        <w:t>Löschmittel: Wasser, CO2, Trockenlöschschaum</w:t>
      </w:r>
    </w:p>
    <w:p w14:paraId="1E1C3774" w14:textId="77777777" w:rsidR="004C6EE7" w:rsidRDefault="004C6EE7" w:rsidP="004C6EE7">
      <w:r>
        <w:t>Besondere Brandbekämpfung :  Behandeln, als Klasse A</w:t>
      </w:r>
    </w:p>
    <w:p w14:paraId="3B880E12" w14:textId="77777777" w:rsidR="004C6EE7" w:rsidRDefault="004C6EE7" w:rsidP="004C6EE7">
      <w:r>
        <w:t xml:space="preserve">Außergewöhnliche Brand-und Explosionsgefahren: Generation von extrem staubigen Luftraum vermeiden. </w:t>
      </w:r>
    </w:p>
    <w:p w14:paraId="6D909377" w14:textId="77777777" w:rsidR="004C6EE7" w:rsidRDefault="004C6EE7" w:rsidP="004C6EE7">
      <w:r>
        <w:t> </w:t>
      </w:r>
    </w:p>
    <w:p w14:paraId="5E762EA5" w14:textId="77777777" w:rsidR="004C6EE7" w:rsidRDefault="004C6EE7" w:rsidP="004C6EE7">
      <w:r>
        <w:t>Abschnitt 5 - Reaktivitätsdaten</w:t>
      </w:r>
    </w:p>
    <w:p w14:paraId="76E857DD" w14:textId="77777777" w:rsidR="004C6EE7" w:rsidRDefault="004C6EE7" w:rsidP="004C6EE7">
      <w:r>
        <w:t>Stabilität: Stabil </w:t>
      </w:r>
    </w:p>
    <w:p w14:paraId="4A7FB704" w14:textId="77777777" w:rsidR="004C6EE7" w:rsidRDefault="004C6EE7" w:rsidP="004C6EE7">
      <w:r>
        <w:t>Inkompatibilität ( zu vermeidende Stoffe ) : keine bekannt</w:t>
      </w:r>
    </w:p>
    <w:p w14:paraId="209CE680" w14:textId="77777777" w:rsidR="004C6EE7" w:rsidRDefault="004C6EE7" w:rsidP="004C6EE7">
      <w:r>
        <w:t> Gefährliche Zersetzungs oder Nebenprodukte : keine bekannt</w:t>
      </w:r>
    </w:p>
    <w:p w14:paraId="3E43925E" w14:textId="77777777" w:rsidR="004C6EE7" w:rsidRDefault="004C6EE7" w:rsidP="004C6EE7">
      <w:r>
        <w:t> Gefährliche Polymerisation : wird nicht auftreten</w:t>
      </w:r>
    </w:p>
    <w:p w14:paraId="41530022" w14:textId="77777777" w:rsidR="004C6EE7" w:rsidRDefault="004C6EE7" w:rsidP="004C6EE7">
      <w:r>
        <w:t> Zustand zu vermeiden : NV</w:t>
      </w:r>
    </w:p>
    <w:p w14:paraId="2838E5FB" w14:textId="77777777" w:rsidR="004C6EE7" w:rsidRDefault="004C6EE7" w:rsidP="004C6EE7">
      <w:r>
        <w:t> </w:t>
      </w:r>
    </w:p>
    <w:p w14:paraId="29DB888E" w14:textId="77777777" w:rsidR="004C6EE7" w:rsidRDefault="004C6EE7" w:rsidP="004C6EE7">
      <w:r>
        <w:t>Abschnitt 6 - Gesundheitsrisiko</w:t>
      </w:r>
    </w:p>
    <w:p w14:paraId="6612762B" w14:textId="77777777" w:rsidR="004C6EE7" w:rsidRDefault="004C6EE7" w:rsidP="004C6EE7">
      <w:r>
        <w:t xml:space="preserve">Route ( n) der Eintrag  </w:t>
      </w:r>
    </w:p>
    <w:p w14:paraId="6D4C2D81" w14:textId="77777777" w:rsidR="004C6EE7" w:rsidRDefault="004C6EE7" w:rsidP="004C6EE7">
      <w:r>
        <w:t xml:space="preserve">Einatmen: vermeiden </w:t>
      </w:r>
    </w:p>
    <w:p w14:paraId="1E7A9E8F" w14:textId="77777777" w:rsidR="004C6EE7" w:rsidRDefault="004C6EE7" w:rsidP="004C6EE7">
      <w:r>
        <w:t xml:space="preserve">Haut: Vermeiden Sie offene Wunde </w:t>
      </w:r>
    </w:p>
    <w:p w14:paraId="61218E9E" w14:textId="77777777" w:rsidR="004C6EE7" w:rsidRDefault="004C6EE7" w:rsidP="004C6EE7">
      <w:r>
        <w:t>Verschlucken : nicht essen</w:t>
      </w:r>
    </w:p>
    <w:p w14:paraId="5F6925DA" w14:textId="77777777" w:rsidR="004C6EE7" w:rsidRDefault="004C6EE7" w:rsidP="004C6EE7">
      <w:r>
        <w:t>Gesundheitsrisiko: (Akut oder chronisch) :</w:t>
      </w:r>
      <w:r w:rsidR="002B23B8">
        <w:t xml:space="preserve"> NV</w:t>
      </w:r>
    </w:p>
    <w:p w14:paraId="5FDE0FF5" w14:textId="77777777" w:rsidR="004C6EE7" w:rsidRDefault="004C6EE7" w:rsidP="004C6EE7">
      <w:r>
        <w:t> </w:t>
      </w:r>
    </w:p>
    <w:p w14:paraId="65171C31" w14:textId="77777777" w:rsidR="004C6EE7" w:rsidRDefault="004C6EE7" w:rsidP="004C6EE7">
      <w:r>
        <w:lastRenderedPageBreak/>
        <w:t>Kanzerogenität:</w:t>
      </w:r>
      <w:r w:rsidR="002B23B8">
        <w:t xml:space="preserve"> NV</w:t>
      </w:r>
    </w:p>
    <w:p w14:paraId="42A17D1C" w14:textId="77777777" w:rsidR="004C6EE7" w:rsidRDefault="004C6EE7" w:rsidP="004C6EE7">
      <w:r>
        <w:t xml:space="preserve"> Anzeichen und Symptome nach Exposition </w:t>
      </w:r>
      <w:r w:rsidR="002B23B8">
        <w:t>: M</w:t>
      </w:r>
      <w:r>
        <w:t xml:space="preserve">ögliche Magenbeschwerden , wenn oral eingenommen wird, </w:t>
      </w:r>
      <w:r w:rsidR="002B23B8">
        <w:t xml:space="preserve"> Staulunge </w:t>
      </w:r>
      <w:r>
        <w:t>möglich</w:t>
      </w:r>
      <w:r w:rsidR="002B23B8">
        <w:t xml:space="preserve"> wenn eingeatmet</w:t>
      </w:r>
      <w:r>
        <w:t>.</w:t>
      </w:r>
    </w:p>
    <w:p w14:paraId="484977EF" w14:textId="77777777" w:rsidR="004C6EE7" w:rsidRDefault="004C6EE7" w:rsidP="004C6EE7">
      <w:r>
        <w:t> </w:t>
      </w:r>
    </w:p>
    <w:p w14:paraId="458AE0B8" w14:textId="77777777" w:rsidR="004C6EE7" w:rsidRDefault="004C6EE7" w:rsidP="004C6EE7">
      <w:r>
        <w:t xml:space="preserve">Abschnitt 7 - Vorsichtsmaßnahmen für eine sichere Handhabung und </w:t>
      </w:r>
      <w:r w:rsidR="002B23B8">
        <w:t>Anwendung.</w:t>
      </w:r>
    </w:p>
    <w:p w14:paraId="7BDBC4F6" w14:textId="77777777" w:rsidR="004C6EE7" w:rsidRDefault="004C6EE7" w:rsidP="004C6EE7">
      <w:r>
        <w:t>Schritte , die im Falle Material genommen werden</w:t>
      </w:r>
      <w:r w:rsidR="002B23B8">
        <w:t xml:space="preserve"> falls</w:t>
      </w:r>
      <w:r>
        <w:t xml:space="preserve"> freigesetzt oder verschüttet :</w:t>
      </w:r>
      <w:r w:rsidR="002B23B8">
        <w:t xml:space="preserve"> Aufwischen mit Besen oder Staubsauger entfernen.</w:t>
      </w:r>
    </w:p>
    <w:p w14:paraId="39201491" w14:textId="77777777" w:rsidR="004C6EE7" w:rsidRDefault="004C6EE7" w:rsidP="004C6EE7">
      <w:r>
        <w:t>Entsorgungsmethode :</w:t>
      </w:r>
      <w:r w:rsidR="002B23B8" w:rsidRPr="002B23B8">
        <w:t xml:space="preserve"> </w:t>
      </w:r>
      <w:r w:rsidR="002B23B8">
        <w:t>Sorgen Sie für normale Entsorgungsverfahren</w:t>
      </w:r>
    </w:p>
    <w:p w14:paraId="1EC1DA9D" w14:textId="77777777" w:rsidR="002B23B8" w:rsidRDefault="004C6EE7" w:rsidP="002B23B8">
      <w:r>
        <w:t>Vorsichtsmaßnahmen</w:t>
      </w:r>
      <w:r w:rsidR="002B23B8">
        <w:t xml:space="preserve"> die</w:t>
      </w:r>
      <w:r>
        <w:t xml:space="preserve"> bei der Handhabung und Lagerung beachtet werden:</w:t>
      </w:r>
      <w:r w:rsidR="002B23B8">
        <w:t xml:space="preserve"> Produkt sollte an einem trockenen Ort aufbewahrt werden.</w:t>
      </w:r>
    </w:p>
    <w:p w14:paraId="0DEC8E02" w14:textId="77777777" w:rsidR="004C6EE7" w:rsidRDefault="004C6EE7" w:rsidP="004C6EE7">
      <w:r>
        <w:t>Andere Vorsichtsmaßnahmen:</w:t>
      </w:r>
      <w:r w:rsidR="002B23B8">
        <w:t xml:space="preserve"> </w:t>
      </w:r>
      <w:r>
        <w:t>keine</w:t>
      </w:r>
    </w:p>
    <w:p w14:paraId="47109574" w14:textId="77777777" w:rsidR="004C6EE7" w:rsidRDefault="004C6EE7" w:rsidP="004C6EE7"/>
    <w:p w14:paraId="62425BDB" w14:textId="77777777" w:rsidR="004C6EE7" w:rsidRDefault="004C6EE7" w:rsidP="004C6EE7">
      <w:r>
        <w:t> Abschnitt 8 - Kontrollmaßnahmen</w:t>
      </w:r>
    </w:p>
    <w:p w14:paraId="26CABCCC" w14:textId="77777777" w:rsidR="004C6EE7" w:rsidRDefault="004C6EE7" w:rsidP="004C6EE7">
      <w:r>
        <w:t>Atemschutz</w:t>
      </w:r>
      <w:r w:rsidR="002B23B8">
        <w:t xml:space="preserve"> S</w:t>
      </w:r>
      <w:r>
        <w:t>chutz:</w:t>
      </w:r>
      <w:r w:rsidR="002B23B8">
        <w:t xml:space="preserve"> Filter gegen organische Dämpfe, Staubmaske.</w:t>
      </w:r>
    </w:p>
    <w:p w14:paraId="4AB9A896" w14:textId="77777777" w:rsidR="002B23B8" w:rsidRDefault="004C6EE7" w:rsidP="002B23B8">
      <w:r>
        <w:t>Lüftung:</w:t>
      </w:r>
      <w:r w:rsidR="002B23B8">
        <w:t xml:space="preserve"> Örtliche Abgas</w:t>
      </w:r>
    </w:p>
    <w:p w14:paraId="4F857176" w14:textId="77777777" w:rsidR="002B23B8" w:rsidRDefault="004C6EE7" w:rsidP="002B23B8">
      <w:r>
        <w:t>Schutzhandschuhe:</w:t>
      </w:r>
      <w:r w:rsidR="002B23B8">
        <w:t xml:space="preserve"> Nicht erforderlich</w:t>
      </w:r>
    </w:p>
    <w:p w14:paraId="4D5E9615" w14:textId="77777777" w:rsidR="002B23B8" w:rsidRDefault="004C6EE7" w:rsidP="002B23B8">
      <w:r>
        <w:t>Augenschutz:</w:t>
      </w:r>
      <w:r w:rsidR="002B23B8">
        <w:t xml:space="preserve"> Schutzbrillen empfohlen</w:t>
      </w:r>
    </w:p>
    <w:p w14:paraId="40B071C8" w14:textId="77777777" w:rsidR="002B23B8" w:rsidRDefault="004C6EE7" w:rsidP="002B23B8">
      <w:r>
        <w:t>Andere Schutzkleidung oder Ausrüstung:</w:t>
      </w:r>
      <w:r w:rsidR="002B23B8" w:rsidRPr="002B23B8">
        <w:t xml:space="preserve"> </w:t>
      </w:r>
      <w:r w:rsidR="002B23B8">
        <w:t>Nicht erforderlich</w:t>
      </w:r>
    </w:p>
    <w:p w14:paraId="4C09CA71" w14:textId="77777777" w:rsidR="004C6EE7" w:rsidRDefault="004C6EE7" w:rsidP="004C6EE7">
      <w:r>
        <w:t xml:space="preserve">Arbeit / Hygienepraxis : </w:t>
      </w:r>
      <w:r w:rsidR="00CE097B">
        <w:t>Nach dem Nutzen w</w:t>
      </w:r>
      <w:r>
        <w:t>aschen um Staub zu entfernen</w:t>
      </w:r>
    </w:p>
    <w:p w14:paraId="2EA82127" w14:textId="77777777" w:rsidR="004C6EE7" w:rsidRDefault="004C6EE7" w:rsidP="004C6EE7"/>
    <w:p w14:paraId="030C8F51" w14:textId="77777777" w:rsidR="004C6EE7" w:rsidRDefault="004C6EE7" w:rsidP="004C6EE7"/>
    <w:p w14:paraId="13E2C81B" w14:textId="77777777" w:rsidR="00CA2F00" w:rsidRDefault="00CA2F00" w:rsidP="00CA2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9"/>
          <w:szCs w:val="19"/>
          <w:lang w:val="en-US"/>
        </w:rPr>
      </w:pPr>
      <w:r>
        <w:rPr>
          <w:rFonts w:ascii="Arial" w:hAnsi="Arial" w:cs="Arial"/>
          <w:b/>
          <w:bCs/>
          <w:color w:val="000000"/>
          <w:sz w:val="19"/>
          <w:szCs w:val="19"/>
          <w:lang w:val="en-US"/>
        </w:rPr>
        <w:t>Nach unserem Wissensstand sind die hierin enthaltenen Informationen korrekt. Femeg uebernimmt keine Haftung hinsichtlich der Korrektheit oder Vollständigkeit der angegebenen Informationen. Eine endgültige Feststellung der Eignung der einzelnen Materialien obliegt allein der Verantwortung des Anwenders.</w:t>
      </w:r>
    </w:p>
    <w:p w14:paraId="7E2377B1" w14:textId="77777777" w:rsidR="004C6EE7" w:rsidRDefault="00CA2F00" w:rsidP="004C6EE7">
      <w:r>
        <w:rPr>
          <w:rFonts w:ascii="Arial" w:hAnsi="Arial" w:cs="Arial"/>
          <w:b/>
          <w:bCs/>
          <w:color w:val="000000"/>
          <w:sz w:val="19"/>
          <w:szCs w:val="19"/>
          <w:lang w:val="en-US"/>
        </w:rPr>
        <w:t>Alle Materialien können unbekannte Risiken beinhalten und sind daher mit Vorsicht anzuwenden. Es sind hierin zwar bestimmte Risiken beschrieben, jedoch können wir nicht garantieren, daß es sich dabei um die einzigen möglichen Risiken handelt.</w:t>
      </w:r>
    </w:p>
    <w:p w14:paraId="31B3C7E0" w14:textId="77777777" w:rsidR="00576C12" w:rsidRDefault="00576C12"/>
    <w:sectPr w:rsidR="00576C12" w:rsidSect="00576C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E7"/>
    <w:rsid w:val="00144F83"/>
    <w:rsid w:val="002B23B8"/>
    <w:rsid w:val="002D1AA3"/>
    <w:rsid w:val="004C6EE7"/>
    <w:rsid w:val="00576C12"/>
    <w:rsid w:val="00747725"/>
    <w:rsid w:val="00935002"/>
    <w:rsid w:val="00BF6FD7"/>
    <w:rsid w:val="00CA2F00"/>
    <w:rsid w:val="00CE097B"/>
    <w:rsid w:val="00DA70D6"/>
    <w:rsid w:val="00F427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3E0DE"/>
  <w14:defaultImageDpi w14:val="300"/>
  <w15:docId w15:val="{9D6F6BE8-F4E0-4340-94F4-03C485D7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2564</Characters>
  <Application>Microsoft Office Word</Application>
  <DocSecurity>0</DocSecurity>
  <Lines>21</Lines>
  <Paragraphs>6</Paragraphs>
  <ScaleCrop>false</ScaleCrop>
  <Company>Femeg</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van Meggelen</dc:creator>
  <cp:keywords/>
  <dc:description/>
  <cp:lastModifiedBy>Egbert van Meggelen</cp:lastModifiedBy>
  <cp:revision>2</cp:revision>
  <dcterms:created xsi:type="dcterms:W3CDTF">2020-01-21T18:01:00Z</dcterms:created>
  <dcterms:modified xsi:type="dcterms:W3CDTF">2020-01-21T18:01:00Z</dcterms:modified>
</cp:coreProperties>
</file>